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9" w:rsidRPr="009F538A" w:rsidRDefault="00C63F09" w:rsidP="009F538A">
      <w:pPr>
        <w:jc w:val="center"/>
        <w:rPr>
          <w:b/>
          <w:sz w:val="28"/>
          <w:szCs w:val="28"/>
        </w:rPr>
      </w:pPr>
      <w:r w:rsidRPr="009F538A">
        <w:rPr>
          <w:b/>
          <w:sz w:val="28"/>
          <w:szCs w:val="28"/>
        </w:rPr>
        <w:t>РЯЗАНСКАЯ ОБЛАСТЬ</w:t>
      </w:r>
    </w:p>
    <w:p w:rsidR="00C63F09" w:rsidRPr="00DC3489" w:rsidRDefault="00C63F09" w:rsidP="009F538A">
      <w:pPr>
        <w:jc w:val="center"/>
        <w:rPr>
          <w:sz w:val="28"/>
          <w:szCs w:val="28"/>
        </w:rPr>
      </w:pPr>
    </w:p>
    <w:p w:rsidR="00C63F09" w:rsidRPr="00DC3489" w:rsidRDefault="00C63F09" w:rsidP="009F538A">
      <w:pPr>
        <w:jc w:val="center"/>
        <w:rPr>
          <w:b/>
          <w:sz w:val="28"/>
          <w:szCs w:val="28"/>
        </w:rPr>
      </w:pPr>
      <w:r w:rsidRPr="00DC3489">
        <w:rPr>
          <w:b/>
          <w:sz w:val="28"/>
          <w:szCs w:val="28"/>
        </w:rPr>
        <w:t>ТЕРРИТОРИАЛЬНАЯ ИЗБИРАТЕЛЬНАЯ КОМИССИЯ</w:t>
      </w:r>
      <w:r w:rsidRPr="00DC3489">
        <w:rPr>
          <w:b/>
          <w:sz w:val="28"/>
          <w:szCs w:val="28"/>
        </w:rPr>
        <w:br/>
      </w:r>
      <w:r>
        <w:rPr>
          <w:b/>
          <w:sz w:val="28"/>
          <w:szCs w:val="28"/>
        </w:rPr>
        <w:t>САСОВСК</w:t>
      </w:r>
      <w:bookmarkStart w:id="0" w:name="_GoBack"/>
      <w:bookmarkEnd w:id="0"/>
      <w:r>
        <w:rPr>
          <w:b/>
          <w:sz w:val="28"/>
          <w:szCs w:val="28"/>
        </w:rPr>
        <w:t>ОГО</w:t>
      </w:r>
      <w:r w:rsidRPr="00DC3489">
        <w:rPr>
          <w:b/>
          <w:sz w:val="28"/>
          <w:szCs w:val="28"/>
        </w:rPr>
        <w:t xml:space="preserve"> РАЙОНА</w:t>
      </w:r>
    </w:p>
    <w:p w:rsidR="00C63F09" w:rsidRPr="00DC3489" w:rsidRDefault="00C63F09" w:rsidP="009F538A">
      <w:pPr>
        <w:jc w:val="center"/>
        <w:rPr>
          <w:b/>
          <w:sz w:val="28"/>
          <w:szCs w:val="28"/>
        </w:rPr>
      </w:pPr>
    </w:p>
    <w:p w:rsidR="00C63F09" w:rsidRPr="00C63F09" w:rsidRDefault="00C63F09" w:rsidP="009F538A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C63F09">
        <w:rPr>
          <w:rFonts w:ascii="Times New Roman" w:hAnsi="Times New Roman"/>
          <w:b/>
          <w:color w:val="auto"/>
          <w:sz w:val="28"/>
          <w:szCs w:val="28"/>
        </w:rPr>
        <w:t>Р Е Ш Е Н И Е</w:t>
      </w:r>
    </w:p>
    <w:p w:rsidR="00EB2674" w:rsidRPr="00005B42" w:rsidRDefault="00EB2674" w:rsidP="009F538A">
      <w:pPr>
        <w:rPr>
          <w:sz w:val="16"/>
          <w:szCs w:val="16"/>
        </w:rPr>
      </w:pPr>
    </w:p>
    <w:p w:rsidR="00E7479E" w:rsidRDefault="00EB2674" w:rsidP="00C63F09">
      <w:pPr>
        <w:jc w:val="center"/>
        <w:rPr>
          <w:sz w:val="28"/>
          <w:szCs w:val="28"/>
        </w:rPr>
      </w:pPr>
      <w:r w:rsidRPr="003B1ADA">
        <w:rPr>
          <w:sz w:val="28"/>
          <w:szCs w:val="28"/>
        </w:rPr>
        <w:t xml:space="preserve">от </w:t>
      </w:r>
      <w:r w:rsidR="00D46BE6">
        <w:rPr>
          <w:sz w:val="28"/>
          <w:szCs w:val="28"/>
        </w:rPr>
        <w:t>30 июня</w:t>
      </w:r>
      <w:r w:rsidR="00921240" w:rsidRPr="003B1ADA">
        <w:rPr>
          <w:sz w:val="28"/>
          <w:szCs w:val="28"/>
        </w:rPr>
        <w:t xml:space="preserve"> </w:t>
      </w:r>
      <w:r w:rsidR="00E7479E" w:rsidRPr="003B1ADA">
        <w:rPr>
          <w:sz w:val="28"/>
          <w:szCs w:val="28"/>
        </w:rPr>
        <w:t xml:space="preserve"> </w:t>
      </w:r>
      <w:r w:rsidR="00D94E08" w:rsidRPr="003B1ADA">
        <w:rPr>
          <w:sz w:val="28"/>
          <w:szCs w:val="28"/>
        </w:rPr>
        <w:t>202</w:t>
      </w:r>
      <w:r w:rsidR="00D46BE6">
        <w:rPr>
          <w:sz w:val="28"/>
          <w:szCs w:val="28"/>
        </w:rPr>
        <w:t>2</w:t>
      </w:r>
      <w:r w:rsidR="000A2127" w:rsidRPr="003B1ADA">
        <w:rPr>
          <w:sz w:val="28"/>
          <w:szCs w:val="28"/>
        </w:rPr>
        <w:t xml:space="preserve"> года </w:t>
      </w:r>
      <w:r w:rsidR="00BB59D8" w:rsidRPr="003B1ADA">
        <w:rPr>
          <w:sz w:val="28"/>
          <w:szCs w:val="28"/>
        </w:rPr>
        <w:t>№</w:t>
      </w:r>
      <w:r w:rsidR="007E57FE" w:rsidRPr="003B1ADA">
        <w:rPr>
          <w:sz w:val="28"/>
          <w:szCs w:val="28"/>
        </w:rPr>
        <w:t xml:space="preserve"> </w:t>
      </w:r>
      <w:r w:rsidR="00D46BE6">
        <w:rPr>
          <w:sz w:val="28"/>
          <w:szCs w:val="28"/>
        </w:rPr>
        <w:t>28/118</w:t>
      </w:r>
    </w:p>
    <w:p w:rsidR="003B1ADA" w:rsidRPr="00005B42" w:rsidRDefault="003B1ADA" w:rsidP="00B862D5">
      <w:pPr>
        <w:spacing w:line="360" w:lineRule="auto"/>
        <w:jc w:val="center"/>
        <w:rPr>
          <w:sz w:val="16"/>
          <w:szCs w:val="16"/>
        </w:rPr>
      </w:pPr>
    </w:p>
    <w:p w:rsidR="00501DAF" w:rsidRPr="00501DAF" w:rsidRDefault="00501DAF" w:rsidP="00501DAF">
      <w:pPr>
        <w:jc w:val="center"/>
        <w:rPr>
          <w:b/>
          <w:sz w:val="28"/>
          <w:szCs w:val="28"/>
        </w:rPr>
      </w:pPr>
      <w:r w:rsidRPr="00501DAF">
        <w:rPr>
          <w:b/>
          <w:sz w:val="28"/>
          <w:szCs w:val="28"/>
        </w:rPr>
        <w:t xml:space="preserve">О предложении по выделению и оборудованию специальных мест </w:t>
      </w:r>
    </w:p>
    <w:p w:rsidR="00501DAF" w:rsidRPr="00501DAF" w:rsidRDefault="00501DAF" w:rsidP="00501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размещения </w:t>
      </w:r>
      <w:r w:rsidRPr="00501DAF">
        <w:rPr>
          <w:b/>
          <w:sz w:val="28"/>
          <w:szCs w:val="28"/>
        </w:rPr>
        <w:t xml:space="preserve"> предвыборных</w:t>
      </w:r>
      <w:r>
        <w:rPr>
          <w:b/>
          <w:sz w:val="28"/>
          <w:szCs w:val="28"/>
        </w:rPr>
        <w:t xml:space="preserve"> печатных </w:t>
      </w:r>
      <w:r w:rsidRPr="00501DAF">
        <w:rPr>
          <w:b/>
          <w:sz w:val="28"/>
          <w:szCs w:val="28"/>
        </w:rPr>
        <w:t xml:space="preserve"> агитационных материалов</w:t>
      </w:r>
      <w:r>
        <w:rPr>
          <w:b/>
          <w:sz w:val="28"/>
          <w:szCs w:val="28"/>
        </w:rPr>
        <w:t xml:space="preserve"> </w:t>
      </w:r>
      <w:r w:rsidR="00D46BE6">
        <w:rPr>
          <w:b/>
          <w:sz w:val="28"/>
          <w:szCs w:val="28"/>
        </w:rPr>
        <w:t xml:space="preserve">зарегистрированных кандидатов на должность Губернатора Рязанской области </w:t>
      </w:r>
      <w:r>
        <w:rPr>
          <w:b/>
          <w:sz w:val="28"/>
          <w:szCs w:val="28"/>
        </w:rPr>
        <w:t xml:space="preserve">    </w:t>
      </w:r>
    </w:p>
    <w:p w:rsidR="00501DAF" w:rsidRPr="00501DAF" w:rsidRDefault="00501DAF" w:rsidP="00501DAF">
      <w:pPr>
        <w:jc w:val="center"/>
        <w:rPr>
          <w:sz w:val="28"/>
          <w:szCs w:val="28"/>
        </w:rPr>
      </w:pPr>
    </w:p>
    <w:p w:rsidR="00501DAF" w:rsidRPr="00005B42" w:rsidRDefault="00501DAF" w:rsidP="00005B42">
      <w:pPr>
        <w:spacing w:line="360" w:lineRule="auto"/>
        <w:ind w:firstLine="709"/>
        <w:jc w:val="both"/>
        <w:rPr>
          <w:sz w:val="28"/>
          <w:szCs w:val="28"/>
        </w:rPr>
      </w:pPr>
      <w:r w:rsidRPr="00501DAF">
        <w:rPr>
          <w:sz w:val="28"/>
          <w:szCs w:val="28"/>
        </w:rPr>
        <w:t xml:space="preserve">     </w:t>
      </w:r>
      <w:proofErr w:type="gramStart"/>
      <w:r w:rsidRPr="00501DAF">
        <w:rPr>
          <w:sz w:val="28"/>
          <w:szCs w:val="28"/>
        </w:rPr>
        <w:t xml:space="preserve">В целях обеспечения зарегистрированным кандидатам равных условий на распространение печатных предвыборных агитационных материалов при проведении </w:t>
      </w:r>
      <w:r w:rsidR="00D46BE6">
        <w:rPr>
          <w:sz w:val="28"/>
          <w:szCs w:val="28"/>
        </w:rPr>
        <w:t>11</w:t>
      </w:r>
      <w:r w:rsidRPr="00501DAF">
        <w:rPr>
          <w:sz w:val="28"/>
          <w:szCs w:val="28"/>
        </w:rPr>
        <w:t xml:space="preserve"> сентября 202</w:t>
      </w:r>
      <w:r w:rsidR="00D46BE6">
        <w:rPr>
          <w:sz w:val="28"/>
          <w:szCs w:val="28"/>
        </w:rPr>
        <w:t>2</w:t>
      </w:r>
      <w:r w:rsidRPr="00501DAF">
        <w:rPr>
          <w:sz w:val="28"/>
          <w:szCs w:val="28"/>
        </w:rPr>
        <w:t xml:space="preserve"> года выборов </w:t>
      </w:r>
      <w:r w:rsidR="00D46BE6">
        <w:rPr>
          <w:sz w:val="28"/>
          <w:szCs w:val="28"/>
        </w:rPr>
        <w:t>Губернатора Рязанской области</w:t>
      </w:r>
      <w:r w:rsidRPr="00501DAF">
        <w:rPr>
          <w:sz w:val="28"/>
          <w:szCs w:val="28"/>
        </w:rPr>
        <w:t xml:space="preserve">, а также обеспечения прав избирателей на ознакомление с агитационными материалами, в соответствии с частью </w:t>
      </w:r>
      <w:r w:rsidR="00D46BE6">
        <w:rPr>
          <w:sz w:val="28"/>
          <w:szCs w:val="28"/>
        </w:rPr>
        <w:t xml:space="preserve">8 </w:t>
      </w:r>
      <w:r w:rsidRPr="00501DAF">
        <w:rPr>
          <w:sz w:val="28"/>
          <w:szCs w:val="28"/>
        </w:rPr>
        <w:t xml:space="preserve">статьи </w:t>
      </w:r>
      <w:r w:rsidR="00D46BE6">
        <w:rPr>
          <w:sz w:val="28"/>
          <w:szCs w:val="28"/>
        </w:rPr>
        <w:t>36</w:t>
      </w:r>
      <w:r w:rsidRPr="00501DAF">
        <w:rPr>
          <w:sz w:val="28"/>
          <w:szCs w:val="28"/>
        </w:rPr>
        <w:t xml:space="preserve"> </w:t>
      </w:r>
      <w:r w:rsidR="00D46BE6">
        <w:rPr>
          <w:sz w:val="28"/>
          <w:szCs w:val="28"/>
        </w:rPr>
        <w:t>Закона Рязанской области</w:t>
      </w:r>
      <w:r w:rsidRPr="00501DAF">
        <w:rPr>
          <w:sz w:val="28"/>
          <w:szCs w:val="28"/>
        </w:rPr>
        <w:t xml:space="preserve"> от </w:t>
      </w:r>
      <w:r w:rsidR="00D46BE6">
        <w:rPr>
          <w:sz w:val="28"/>
          <w:szCs w:val="28"/>
        </w:rPr>
        <w:t>28 июня 2012</w:t>
      </w:r>
      <w:r w:rsidRPr="00501DAF">
        <w:rPr>
          <w:sz w:val="28"/>
          <w:szCs w:val="28"/>
        </w:rPr>
        <w:t xml:space="preserve"> года №</w:t>
      </w:r>
      <w:r w:rsidR="00D46BE6">
        <w:rPr>
          <w:sz w:val="28"/>
          <w:szCs w:val="28"/>
        </w:rPr>
        <w:t>39-ОЗ</w:t>
      </w:r>
      <w:r w:rsidRPr="00501DAF">
        <w:rPr>
          <w:sz w:val="28"/>
          <w:szCs w:val="28"/>
        </w:rPr>
        <w:t xml:space="preserve"> «О выборах </w:t>
      </w:r>
      <w:r w:rsidR="00D46BE6">
        <w:rPr>
          <w:sz w:val="28"/>
          <w:szCs w:val="28"/>
        </w:rPr>
        <w:t>Губернатора Рязанской области</w:t>
      </w:r>
      <w:r w:rsidRPr="00501DAF">
        <w:rPr>
          <w:sz w:val="28"/>
          <w:szCs w:val="28"/>
        </w:rPr>
        <w:t xml:space="preserve">», территориальная избирательная комиссия </w:t>
      </w:r>
      <w:r>
        <w:rPr>
          <w:sz w:val="28"/>
          <w:szCs w:val="28"/>
        </w:rPr>
        <w:t>Сасовского</w:t>
      </w:r>
      <w:r w:rsidRPr="00501DAF">
        <w:rPr>
          <w:sz w:val="28"/>
          <w:szCs w:val="28"/>
        </w:rPr>
        <w:t xml:space="preserve"> </w:t>
      </w:r>
      <w:r w:rsidR="00395D8E" w:rsidRPr="00501DAF">
        <w:rPr>
          <w:sz w:val="28"/>
          <w:szCs w:val="28"/>
        </w:rPr>
        <w:t>района РЕШИЛА</w:t>
      </w:r>
      <w:r w:rsidRPr="00501DAF">
        <w:rPr>
          <w:sz w:val="28"/>
          <w:szCs w:val="28"/>
        </w:rPr>
        <w:t>:</w:t>
      </w:r>
      <w:proofErr w:type="gramEnd"/>
    </w:p>
    <w:p w:rsidR="00501DAF" w:rsidRPr="00501DAF" w:rsidRDefault="00501DAF" w:rsidP="00005B4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01DAF">
        <w:rPr>
          <w:sz w:val="28"/>
          <w:szCs w:val="28"/>
        </w:rPr>
        <w:t xml:space="preserve">1. Предложить органам местного самоуправления муниципальных образований Сасовского муниципального </w:t>
      </w:r>
      <w:r w:rsidR="00395D8E" w:rsidRPr="00501DAF">
        <w:rPr>
          <w:sz w:val="28"/>
          <w:szCs w:val="28"/>
        </w:rPr>
        <w:t>района в</w:t>
      </w:r>
      <w:r w:rsidRPr="00501DAF">
        <w:rPr>
          <w:sz w:val="28"/>
          <w:szCs w:val="28"/>
        </w:rPr>
        <w:t xml:space="preserve"> срок до </w:t>
      </w:r>
      <w:r w:rsidR="00D46BE6">
        <w:rPr>
          <w:sz w:val="28"/>
          <w:szCs w:val="28"/>
        </w:rPr>
        <w:t xml:space="preserve">11 </w:t>
      </w:r>
      <w:r w:rsidRPr="00501DAF">
        <w:rPr>
          <w:sz w:val="28"/>
          <w:szCs w:val="28"/>
        </w:rPr>
        <w:t>августа 202</w:t>
      </w:r>
      <w:r w:rsidR="00D46BE6">
        <w:rPr>
          <w:sz w:val="28"/>
          <w:szCs w:val="28"/>
        </w:rPr>
        <w:t>2</w:t>
      </w:r>
      <w:r w:rsidRPr="00501DAF">
        <w:rPr>
          <w:sz w:val="28"/>
          <w:szCs w:val="28"/>
        </w:rPr>
        <w:t xml:space="preserve"> года выделить и оборудовать на территории каждого избирательного участка удобные для посещения избирателями специальные места для размещения печатных агитационных материалов достаточной площадью. </w:t>
      </w:r>
    </w:p>
    <w:p w:rsidR="00501DAF" w:rsidRPr="00501DAF" w:rsidRDefault="00501DAF" w:rsidP="00005B42">
      <w:pPr>
        <w:spacing w:line="360" w:lineRule="auto"/>
        <w:ind w:firstLine="709"/>
        <w:jc w:val="both"/>
        <w:rPr>
          <w:sz w:val="28"/>
          <w:szCs w:val="28"/>
        </w:rPr>
      </w:pPr>
      <w:r w:rsidRPr="00501DAF">
        <w:rPr>
          <w:sz w:val="28"/>
          <w:szCs w:val="28"/>
        </w:rPr>
        <w:t xml:space="preserve">2. </w:t>
      </w:r>
      <w:r w:rsidR="00395D8E" w:rsidRPr="00501DAF">
        <w:rPr>
          <w:sz w:val="28"/>
          <w:szCs w:val="28"/>
        </w:rPr>
        <w:t>Утвержденный перечень</w:t>
      </w:r>
      <w:r w:rsidRPr="00501DAF">
        <w:rPr>
          <w:sz w:val="28"/>
          <w:szCs w:val="28"/>
        </w:rPr>
        <w:t xml:space="preserve"> специальных мест для размещения печатных агитационных материалов представить в территориальную избирательную комиссию </w:t>
      </w:r>
      <w:r>
        <w:rPr>
          <w:sz w:val="28"/>
          <w:szCs w:val="28"/>
        </w:rPr>
        <w:t>Сасовского</w:t>
      </w:r>
      <w:r w:rsidRPr="00501DAF">
        <w:rPr>
          <w:sz w:val="28"/>
          <w:szCs w:val="28"/>
        </w:rPr>
        <w:t xml:space="preserve"> района не позднее </w:t>
      </w:r>
      <w:r w:rsidR="00D46BE6">
        <w:rPr>
          <w:sz w:val="28"/>
          <w:szCs w:val="28"/>
        </w:rPr>
        <w:t>12</w:t>
      </w:r>
      <w:r w:rsidRPr="00501DAF">
        <w:rPr>
          <w:sz w:val="28"/>
          <w:szCs w:val="28"/>
        </w:rPr>
        <w:t xml:space="preserve"> августа 202</w:t>
      </w:r>
      <w:r w:rsidR="00D46BE6">
        <w:rPr>
          <w:sz w:val="28"/>
          <w:szCs w:val="28"/>
        </w:rPr>
        <w:t xml:space="preserve">2 </w:t>
      </w:r>
      <w:r w:rsidRPr="00501DAF">
        <w:rPr>
          <w:sz w:val="28"/>
          <w:szCs w:val="28"/>
        </w:rPr>
        <w:t>года.</w:t>
      </w:r>
    </w:p>
    <w:p w:rsidR="008C7C4C" w:rsidRPr="00C63F09" w:rsidRDefault="00501DAF" w:rsidP="00005B42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F09">
        <w:rPr>
          <w:sz w:val="28"/>
          <w:szCs w:val="28"/>
        </w:rPr>
        <w:t xml:space="preserve">. Разместить настоящее решение на сайте </w:t>
      </w:r>
      <w:hyperlink r:id="rId6" w:history="1">
        <w:r w:rsidR="00C63F09">
          <w:rPr>
            <w:rStyle w:val="a8"/>
            <w:sz w:val="28"/>
            <w:szCs w:val="28"/>
            <w:lang w:val="en-US"/>
          </w:rPr>
          <w:t>https</w:t>
        </w:r>
        <w:r w:rsidR="00C63F09">
          <w:rPr>
            <w:rStyle w:val="a8"/>
            <w:sz w:val="28"/>
            <w:szCs w:val="28"/>
          </w:rPr>
          <w:t>://</w:t>
        </w:r>
        <w:proofErr w:type="spellStart"/>
        <w:r w:rsidR="00C63F09">
          <w:rPr>
            <w:rStyle w:val="a8"/>
            <w:sz w:val="28"/>
            <w:szCs w:val="28"/>
            <w:lang w:val="en-US"/>
          </w:rPr>
          <w:t>moivibori</w:t>
        </w:r>
        <w:proofErr w:type="spellEnd"/>
        <w:r w:rsidR="00C63F09">
          <w:rPr>
            <w:rStyle w:val="a8"/>
            <w:sz w:val="28"/>
            <w:szCs w:val="28"/>
          </w:rPr>
          <w:t>.</w:t>
        </w:r>
        <w:proofErr w:type="spellStart"/>
        <w:r w:rsidR="00C63F09">
          <w:rPr>
            <w:rStyle w:val="a8"/>
            <w:sz w:val="28"/>
            <w:szCs w:val="28"/>
            <w:lang w:val="en-US"/>
          </w:rPr>
          <w:t>ru</w:t>
        </w:r>
        <w:proofErr w:type="spellEnd"/>
        <w:r w:rsidR="00C63F09">
          <w:rPr>
            <w:rStyle w:val="a8"/>
            <w:sz w:val="28"/>
            <w:szCs w:val="28"/>
          </w:rPr>
          <w:t>/</w:t>
        </w:r>
      </w:hyperlink>
      <w:r w:rsidR="00C63F09" w:rsidRPr="00C63F09">
        <w:rPr>
          <w:sz w:val="28"/>
          <w:szCs w:val="28"/>
        </w:rPr>
        <w:t xml:space="preserve"> </w:t>
      </w:r>
      <w:r w:rsidR="00C63F09">
        <w:rPr>
          <w:sz w:val="28"/>
          <w:szCs w:val="28"/>
        </w:rPr>
        <w:t xml:space="preserve">в разделе =&gt; ТИК Сасовского района </w:t>
      </w:r>
      <w:r w:rsidR="00C63F09" w:rsidRPr="00C63F09">
        <w:rPr>
          <w:sz w:val="28"/>
          <w:szCs w:val="28"/>
        </w:rPr>
        <w:t xml:space="preserve">и </w:t>
      </w:r>
      <w:r w:rsidR="005772BE" w:rsidRPr="00C63F09">
        <w:rPr>
          <w:sz w:val="28"/>
          <w:szCs w:val="28"/>
        </w:rPr>
        <w:t>на странице т</w:t>
      </w:r>
      <w:r w:rsidR="00E4035E" w:rsidRPr="00C63F09">
        <w:rPr>
          <w:sz w:val="28"/>
          <w:szCs w:val="28"/>
        </w:rPr>
        <w:t>ерриториальной избирательной комиссии Сасовского района   официального интернет-сайта администрации Сасовского района.</w:t>
      </w:r>
    </w:p>
    <w:p w:rsidR="00DC5A0E" w:rsidRPr="003B1ADA" w:rsidRDefault="00DC5A0E" w:rsidP="009F538A">
      <w:pPr>
        <w:ind w:firstLine="709"/>
        <w:jc w:val="both"/>
        <w:rPr>
          <w:sz w:val="28"/>
          <w:szCs w:val="28"/>
        </w:rPr>
      </w:pPr>
    </w:p>
    <w:p w:rsidR="004011CF" w:rsidRPr="003B1ADA" w:rsidRDefault="004011CF" w:rsidP="00E40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>Председатель территориальной</w:t>
      </w:r>
    </w:p>
    <w:p w:rsidR="004011CF" w:rsidRPr="003B1ADA" w:rsidRDefault="004011CF" w:rsidP="00E40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 xml:space="preserve">избирательной комиссии                                                                           </w:t>
      </w:r>
      <w:r w:rsidR="00C63F09">
        <w:rPr>
          <w:bCs/>
          <w:sz w:val="28"/>
          <w:szCs w:val="28"/>
        </w:rPr>
        <w:t>В.Н. Федулова</w:t>
      </w:r>
    </w:p>
    <w:p w:rsidR="00817644" w:rsidRPr="003B1ADA" w:rsidRDefault="00817644" w:rsidP="00E4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1CF" w:rsidRPr="003B1ADA" w:rsidRDefault="004011CF" w:rsidP="00E40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>Секретарь территориальной</w:t>
      </w:r>
    </w:p>
    <w:p w:rsidR="00EB2674" w:rsidRPr="003B1ADA" w:rsidRDefault="004011CF" w:rsidP="00E40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1ADA">
        <w:rPr>
          <w:bCs/>
          <w:sz w:val="28"/>
          <w:szCs w:val="28"/>
        </w:rPr>
        <w:t>избирательной комиссии                                                                                 Н.В. Прихно</w:t>
      </w:r>
    </w:p>
    <w:p w:rsidR="003D63B3" w:rsidRPr="003B1ADA" w:rsidRDefault="003D63B3" w:rsidP="00E403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5A0E" w:rsidRDefault="00DC5A0E" w:rsidP="00731B77">
      <w:pPr>
        <w:rPr>
          <w:sz w:val="28"/>
          <w:szCs w:val="28"/>
        </w:rPr>
      </w:pPr>
    </w:p>
    <w:p w:rsidR="003B1ADA" w:rsidRDefault="003B1ADA" w:rsidP="00731B77">
      <w:pPr>
        <w:rPr>
          <w:sz w:val="28"/>
          <w:szCs w:val="28"/>
        </w:rPr>
      </w:pPr>
    </w:p>
    <w:p w:rsidR="003B1ADA" w:rsidRDefault="003B1ADA" w:rsidP="00731B77">
      <w:pPr>
        <w:rPr>
          <w:sz w:val="28"/>
          <w:szCs w:val="28"/>
        </w:rPr>
      </w:pPr>
    </w:p>
    <w:p w:rsidR="003B1ADA" w:rsidRDefault="003B1ADA" w:rsidP="00731B77">
      <w:pPr>
        <w:rPr>
          <w:sz w:val="28"/>
          <w:szCs w:val="28"/>
        </w:rPr>
      </w:pPr>
    </w:p>
    <w:p w:rsidR="003B1ADA" w:rsidRDefault="003B1AD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p w:rsidR="009F538A" w:rsidRDefault="009F538A" w:rsidP="00731B77">
      <w:pPr>
        <w:rPr>
          <w:sz w:val="28"/>
          <w:szCs w:val="28"/>
        </w:rPr>
      </w:pPr>
    </w:p>
    <w:sectPr w:rsidR="009F538A" w:rsidSect="00005B42">
      <w:pgSz w:w="11907" w:h="16840"/>
      <w:pgMar w:top="737" w:right="567" w:bottom="73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65B"/>
    <w:multiLevelType w:val="singleLevel"/>
    <w:tmpl w:val="354AC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4FC15A59"/>
    <w:multiLevelType w:val="hybridMultilevel"/>
    <w:tmpl w:val="DB7CC590"/>
    <w:lvl w:ilvl="0" w:tplc="A630FEFE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36"/>
    <w:rsid w:val="00005B42"/>
    <w:rsid w:val="00091023"/>
    <w:rsid w:val="000A2127"/>
    <w:rsid w:val="000D72BC"/>
    <w:rsid w:val="00130820"/>
    <w:rsid w:val="00171155"/>
    <w:rsid w:val="00233B04"/>
    <w:rsid w:val="002822C5"/>
    <w:rsid w:val="0034080A"/>
    <w:rsid w:val="00395D8E"/>
    <w:rsid w:val="003B1ADA"/>
    <w:rsid w:val="003D1536"/>
    <w:rsid w:val="003D63B3"/>
    <w:rsid w:val="004011CF"/>
    <w:rsid w:val="004133F6"/>
    <w:rsid w:val="00432E23"/>
    <w:rsid w:val="00497D17"/>
    <w:rsid w:val="004C0EE9"/>
    <w:rsid w:val="004E2DBF"/>
    <w:rsid w:val="004E376C"/>
    <w:rsid w:val="00501DAF"/>
    <w:rsid w:val="005772BE"/>
    <w:rsid w:val="005A66EA"/>
    <w:rsid w:val="005E7DE8"/>
    <w:rsid w:val="00600CE0"/>
    <w:rsid w:val="00617D2B"/>
    <w:rsid w:val="0071251F"/>
    <w:rsid w:val="007255A9"/>
    <w:rsid w:val="00731B77"/>
    <w:rsid w:val="007674EC"/>
    <w:rsid w:val="007C555C"/>
    <w:rsid w:val="007E57FE"/>
    <w:rsid w:val="00817644"/>
    <w:rsid w:val="00827283"/>
    <w:rsid w:val="00857577"/>
    <w:rsid w:val="00872211"/>
    <w:rsid w:val="008C7C4C"/>
    <w:rsid w:val="008D2452"/>
    <w:rsid w:val="008E20D5"/>
    <w:rsid w:val="00921240"/>
    <w:rsid w:val="009974A0"/>
    <w:rsid w:val="009A7F5E"/>
    <w:rsid w:val="009F538A"/>
    <w:rsid w:val="00A412A1"/>
    <w:rsid w:val="00A54D40"/>
    <w:rsid w:val="00B273B7"/>
    <w:rsid w:val="00B3016D"/>
    <w:rsid w:val="00B43EA1"/>
    <w:rsid w:val="00B862D5"/>
    <w:rsid w:val="00BB59D8"/>
    <w:rsid w:val="00C11CC3"/>
    <w:rsid w:val="00C2594F"/>
    <w:rsid w:val="00C34575"/>
    <w:rsid w:val="00C63F09"/>
    <w:rsid w:val="00C65926"/>
    <w:rsid w:val="00C82A60"/>
    <w:rsid w:val="00CD3D4C"/>
    <w:rsid w:val="00D46BE6"/>
    <w:rsid w:val="00D73E01"/>
    <w:rsid w:val="00D94E08"/>
    <w:rsid w:val="00DC5A0E"/>
    <w:rsid w:val="00E10C8D"/>
    <w:rsid w:val="00E4035E"/>
    <w:rsid w:val="00E7479E"/>
    <w:rsid w:val="00EB2674"/>
    <w:rsid w:val="00EC299A"/>
    <w:rsid w:val="00F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3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D1536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3D1536"/>
    <w:pPr>
      <w:keepNext/>
      <w:jc w:val="center"/>
      <w:outlineLvl w:val="1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63F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536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3D1536"/>
    <w:rPr>
      <w:rFonts w:ascii="Arial" w:hAnsi="Arial" w:cs="Times New Roman"/>
      <w:b/>
      <w:sz w:val="20"/>
      <w:szCs w:val="20"/>
      <w:lang w:val="x-none" w:eastAsia="ru-RU"/>
    </w:rPr>
  </w:style>
  <w:style w:type="paragraph" w:styleId="21">
    <w:name w:val="Body Text 2"/>
    <w:basedOn w:val="a"/>
    <w:link w:val="22"/>
    <w:semiHidden/>
    <w:rsid w:val="00A412A1"/>
    <w:pPr>
      <w:jc w:val="center"/>
    </w:pPr>
    <w:rPr>
      <w:rFonts w:ascii="Arial" w:hAnsi="Arial"/>
    </w:rPr>
  </w:style>
  <w:style w:type="character" w:customStyle="1" w:styleId="22">
    <w:name w:val="Основной текст 2 Знак"/>
    <w:link w:val="21"/>
    <w:semiHidden/>
    <w:locked/>
    <w:rsid w:val="00A412A1"/>
    <w:rPr>
      <w:rFonts w:ascii="Arial" w:hAnsi="Arial" w:cs="Times New Roman"/>
      <w:sz w:val="20"/>
      <w:szCs w:val="20"/>
      <w:lang w:val="x-none" w:eastAsia="ru-RU"/>
    </w:rPr>
  </w:style>
  <w:style w:type="table" w:styleId="a3">
    <w:name w:val="Table Grid"/>
    <w:basedOn w:val="a1"/>
    <w:locked/>
    <w:rsid w:val="007E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E4035E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paragraph" w:styleId="a4">
    <w:name w:val="Balloon Text"/>
    <w:basedOn w:val="a"/>
    <w:link w:val="a5"/>
    <w:rsid w:val="002822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22C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C63F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63F09"/>
    <w:rPr>
      <w:rFonts w:ascii="Times New Roman" w:hAnsi="Times New Roman"/>
    </w:rPr>
  </w:style>
  <w:style w:type="character" w:styleId="a8">
    <w:name w:val="Hyperlink"/>
    <w:uiPriority w:val="99"/>
    <w:unhideWhenUsed/>
    <w:rsid w:val="00C63F09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C63F09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3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D1536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3D1536"/>
    <w:pPr>
      <w:keepNext/>
      <w:jc w:val="center"/>
      <w:outlineLvl w:val="1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63F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536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3D1536"/>
    <w:rPr>
      <w:rFonts w:ascii="Arial" w:hAnsi="Arial" w:cs="Times New Roman"/>
      <w:b/>
      <w:sz w:val="20"/>
      <w:szCs w:val="20"/>
      <w:lang w:val="x-none" w:eastAsia="ru-RU"/>
    </w:rPr>
  </w:style>
  <w:style w:type="paragraph" w:styleId="21">
    <w:name w:val="Body Text 2"/>
    <w:basedOn w:val="a"/>
    <w:link w:val="22"/>
    <w:semiHidden/>
    <w:rsid w:val="00A412A1"/>
    <w:pPr>
      <w:jc w:val="center"/>
    </w:pPr>
    <w:rPr>
      <w:rFonts w:ascii="Arial" w:hAnsi="Arial"/>
    </w:rPr>
  </w:style>
  <w:style w:type="character" w:customStyle="1" w:styleId="22">
    <w:name w:val="Основной текст 2 Знак"/>
    <w:link w:val="21"/>
    <w:semiHidden/>
    <w:locked/>
    <w:rsid w:val="00A412A1"/>
    <w:rPr>
      <w:rFonts w:ascii="Arial" w:hAnsi="Arial" w:cs="Times New Roman"/>
      <w:sz w:val="20"/>
      <w:szCs w:val="20"/>
      <w:lang w:val="x-none" w:eastAsia="ru-RU"/>
    </w:rPr>
  </w:style>
  <w:style w:type="table" w:styleId="a3">
    <w:name w:val="Table Grid"/>
    <w:basedOn w:val="a1"/>
    <w:locked/>
    <w:rsid w:val="007E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E4035E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paragraph" w:styleId="a4">
    <w:name w:val="Balloon Text"/>
    <w:basedOn w:val="a"/>
    <w:link w:val="a5"/>
    <w:rsid w:val="002822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22C5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C63F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63F09"/>
    <w:rPr>
      <w:rFonts w:ascii="Times New Roman" w:hAnsi="Times New Roman"/>
    </w:rPr>
  </w:style>
  <w:style w:type="character" w:styleId="a8">
    <w:name w:val="Hyperlink"/>
    <w:uiPriority w:val="99"/>
    <w:unhideWhenUsed/>
    <w:rsid w:val="00C63F09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C63F0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vibo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User</cp:lastModifiedBy>
  <cp:revision>3</cp:revision>
  <cp:lastPrinted>2022-10-17T08:39:00Z</cp:lastPrinted>
  <dcterms:created xsi:type="dcterms:W3CDTF">2022-07-19T08:29:00Z</dcterms:created>
  <dcterms:modified xsi:type="dcterms:W3CDTF">2022-10-17T08:39:00Z</dcterms:modified>
</cp:coreProperties>
</file>