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83" w:rsidRDefault="00573883" w:rsidP="00573883">
      <w:pPr>
        <w:tabs>
          <w:tab w:val="left" w:pos="2100"/>
        </w:tabs>
        <w:rPr>
          <w:sz w:val="28"/>
          <w:szCs w:val="28"/>
        </w:rPr>
      </w:pPr>
    </w:p>
    <w:p w:rsidR="00573883" w:rsidRPr="00CF2C17" w:rsidRDefault="00573883" w:rsidP="00573883">
      <w:pPr>
        <w:jc w:val="center"/>
        <w:rPr>
          <w:sz w:val="18"/>
          <w:szCs w:val="18"/>
        </w:rPr>
      </w:pPr>
    </w:p>
    <w:p w:rsidR="00233D3F" w:rsidRDefault="00233D3F" w:rsidP="00233D3F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–</w:t>
      </w:r>
    </w:p>
    <w:p w:rsidR="00233D3F" w:rsidRDefault="00233D3F" w:rsidP="00233D3F">
      <w:pPr>
        <w:pStyle w:val="a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Сотницынское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233D3F" w:rsidRDefault="00233D3F" w:rsidP="00233D3F">
      <w:pPr>
        <w:pStyle w:val="a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Сасовского</w:t>
      </w:r>
      <w:proofErr w:type="spellEnd"/>
      <w:r>
        <w:rPr>
          <w:sz w:val="28"/>
          <w:szCs w:val="28"/>
        </w:rPr>
        <w:t xml:space="preserve"> муниципального района Рязанской области</w:t>
      </w:r>
    </w:p>
    <w:p w:rsidR="00233D3F" w:rsidRDefault="00233D3F" w:rsidP="00233D3F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33D3F" w:rsidRDefault="00233D3F" w:rsidP="00233D3F">
      <w:pPr>
        <w:pStyle w:val="a8"/>
        <w:jc w:val="center"/>
        <w:rPr>
          <w:sz w:val="28"/>
          <w:szCs w:val="28"/>
        </w:rPr>
      </w:pPr>
    </w:p>
    <w:p w:rsidR="00233D3F" w:rsidRDefault="00233D3F" w:rsidP="00233D3F">
      <w:pPr>
        <w:pStyle w:val="a8"/>
        <w:jc w:val="center"/>
        <w:rPr>
          <w:sz w:val="28"/>
          <w:szCs w:val="28"/>
        </w:rPr>
      </w:pPr>
    </w:p>
    <w:p w:rsidR="00233D3F" w:rsidRDefault="0082295F" w:rsidP="00233D3F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от 01 августа 2023</w:t>
      </w:r>
      <w:r w:rsidR="00475037">
        <w:rPr>
          <w:sz w:val="28"/>
          <w:szCs w:val="28"/>
        </w:rPr>
        <w:t xml:space="preserve"> г. № 17</w:t>
      </w:r>
      <w:r w:rsidR="00233D3F">
        <w:rPr>
          <w:sz w:val="28"/>
          <w:szCs w:val="28"/>
        </w:rPr>
        <w:t xml:space="preserve">-р </w:t>
      </w:r>
    </w:p>
    <w:p w:rsidR="00233D3F" w:rsidRDefault="00233D3F" w:rsidP="00233D3F">
      <w:pPr>
        <w:jc w:val="both"/>
        <w:rPr>
          <w:sz w:val="28"/>
          <w:szCs w:val="28"/>
        </w:rPr>
      </w:pPr>
    </w:p>
    <w:p w:rsidR="00233D3F" w:rsidRDefault="00233D3F" w:rsidP="00233D3F">
      <w:pPr>
        <w:rPr>
          <w:sz w:val="18"/>
          <w:szCs w:val="18"/>
        </w:rPr>
      </w:pPr>
    </w:p>
    <w:p w:rsidR="00233D3F" w:rsidRDefault="00233D3F" w:rsidP="00233D3F">
      <w:pPr>
        <w:rPr>
          <w:sz w:val="28"/>
          <w:szCs w:val="28"/>
        </w:rPr>
      </w:pPr>
    </w:p>
    <w:p w:rsidR="0082295F" w:rsidRDefault="0082295F" w:rsidP="008229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специальных мест для размещения </w:t>
      </w:r>
    </w:p>
    <w:p w:rsidR="0082295F" w:rsidRDefault="0082295F" w:rsidP="008229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предвыборных печатных агитационных материалов по выборам </w:t>
      </w:r>
    </w:p>
    <w:p w:rsidR="0082295F" w:rsidRDefault="0082295F" w:rsidP="008229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 Думы </w:t>
      </w:r>
      <w:proofErr w:type="spellStart"/>
      <w:r>
        <w:rPr>
          <w:sz w:val="28"/>
          <w:szCs w:val="28"/>
        </w:rPr>
        <w:t>Сасовского</w:t>
      </w:r>
      <w:proofErr w:type="spellEnd"/>
      <w:r>
        <w:rPr>
          <w:sz w:val="28"/>
          <w:szCs w:val="28"/>
        </w:rPr>
        <w:t xml:space="preserve"> муниципального округа  Рязанской области</w:t>
      </w:r>
    </w:p>
    <w:p w:rsidR="0082295F" w:rsidRDefault="0082295F" w:rsidP="0082295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первого созыва 10 сентября 2023 года</w:t>
      </w:r>
    </w:p>
    <w:p w:rsidR="0082295F" w:rsidRDefault="0082295F" w:rsidP="0082295F">
      <w:pPr>
        <w:jc w:val="center"/>
        <w:rPr>
          <w:sz w:val="28"/>
          <w:szCs w:val="28"/>
        </w:rPr>
      </w:pPr>
    </w:p>
    <w:p w:rsidR="0082295F" w:rsidRDefault="0082295F" w:rsidP="0082295F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 w:val="0"/>
          <w:sz w:val="28"/>
          <w:szCs w:val="28"/>
        </w:rPr>
        <w:t>В соответствии  с частью 7 статьи 51 Закона Рязанской области от 5 августа  2011 года № 63-ОЗ «О выборах депутатов представительного органа муниципального образования в  Рязанской области»</w:t>
      </w:r>
      <w:r w:rsidRPr="001D191E">
        <w:rPr>
          <w:b w:val="0"/>
          <w:sz w:val="28"/>
          <w:szCs w:val="28"/>
        </w:rPr>
        <w:t xml:space="preserve"> (с изменениями и дополнениями)</w:t>
      </w:r>
      <w:r>
        <w:rPr>
          <w:b w:val="0"/>
          <w:sz w:val="28"/>
          <w:szCs w:val="28"/>
        </w:rPr>
        <w:t>:</w:t>
      </w:r>
    </w:p>
    <w:p w:rsidR="0082295F" w:rsidRDefault="0082295F" w:rsidP="008229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 Выделить в пределах избирательного участка  на территории  муниципального образования - </w:t>
      </w:r>
      <w:proofErr w:type="spellStart"/>
      <w:r>
        <w:rPr>
          <w:sz w:val="28"/>
          <w:szCs w:val="28"/>
        </w:rPr>
        <w:t>Сотницынское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Сасовского</w:t>
      </w:r>
      <w:proofErr w:type="spellEnd"/>
      <w:r>
        <w:rPr>
          <w:sz w:val="28"/>
          <w:szCs w:val="28"/>
        </w:rPr>
        <w:t xml:space="preserve"> муниципального  района Рязанской области по выборам депутатов Думы </w:t>
      </w:r>
      <w:proofErr w:type="spellStart"/>
      <w:r>
        <w:rPr>
          <w:sz w:val="28"/>
          <w:szCs w:val="28"/>
        </w:rPr>
        <w:t>Сасовского</w:t>
      </w:r>
      <w:proofErr w:type="spellEnd"/>
      <w:r>
        <w:rPr>
          <w:sz w:val="28"/>
          <w:szCs w:val="28"/>
        </w:rPr>
        <w:t xml:space="preserve"> муниципального округа  Рязанской области 10 сентября 2023 года, специальные места для размещения предвыборных печатных агитационных материалов зарегистрированным кандидатам, равную площадь для размещения предвыборных печатных агитационных материалов, согласно приложению.</w:t>
      </w:r>
    </w:p>
    <w:p w:rsidR="0082295F" w:rsidRDefault="0082295F" w:rsidP="00822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Вывешивание (расклеивание) печатных агитационных материалов в помещениях, на зданиях, сооружениях и иных объектах (за исключением мест, указанных в приложении) возможно, только с согласия и на условиях собственников, владельцев указанных объектов. </w:t>
      </w:r>
    </w:p>
    <w:p w:rsidR="0082295F" w:rsidRDefault="0082295F" w:rsidP="008229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Запрещается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помещениях для голосования и на расстоянии менее 50 метров от входа в них.</w:t>
      </w:r>
    </w:p>
    <w:p w:rsidR="00233D3F" w:rsidRDefault="00233D3F" w:rsidP="00233D3F">
      <w:pPr>
        <w:rPr>
          <w:sz w:val="28"/>
          <w:szCs w:val="28"/>
        </w:rPr>
      </w:pPr>
    </w:p>
    <w:p w:rsidR="00233D3F" w:rsidRDefault="00233D3F" w:rsidP="00233D3F">
      <w:pPr>
        <w:rPr>
          <w:sz w:val="28"/>
          <w:szCs w:val="28"/>
        </w:rPr>
      </w:pPr>
    </w:p>
    <w:p w:rsidR="00233D3F" w:rsidRDefault="00233D3F" w:rsidP="00233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33D3F" w:rsidRDefault="00233D3F" w:rsidP="00233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- </w:t>
      </w:r>
    </w:p>
    <w:p w:rsidR="00233D3F" w:rsidRDefault="00233D3F" w:rsidP="00233D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Сотницынское</w:t>
      </w:r>
      <w:proofErr w:type="spellEnd"/>
      <w:r>
        <w:rPr>
          <w:sz w:val="28"/>
          <w:szCs w:val="28"/>
        </w:rPr>
        <w:t xml:space="preserve"> сельское поселение </w:t>
      </w:r>
    </w:p>
    <w:p w:rsidR="00233D3F" w:rsidRDefault="00233D3F" w:rsidP="00233D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Сасовского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233D3F" w:rsidRDefault="00233D3F" w:rsidP="00233D3F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Рязанской области                                                                             Л.А. Маркова</w:t>
      </w:r>
    </w:p>
    <w:p w:rsidR="00233D3F" w:rsidRDefault="00233D3F" w:rsidP="00233D3F">
      <w:pPr>
        <w:jc w:val="both"/>
        <w:rPr>
          <w:sz w:val="28"/>
          <w:szCs w:val="28"/>
        </w:rPr>
      </w:pPr>
    </w:p>
    <w:p w:rsidR="00233D3F" w:rsidRDefault="00233D3F" w:rsidP="00233D3F">
      <w:pPr>
        <w:jc w:val="both"/>
        <w:rPr>
          <w:sz w:val="28"/>
          <w:szCs w:val="28"/>
        </w:rPr>
      </w:pPr>
    </w:p>
    <w:p w:rsidR="00233D3F" w:rsidRDefault="00233D3F" w:rsidP="00233D3F">
      <w:pPr>
        <w:jc w:val="both"/>
        <w:rPr>
          <w:sz w:val="28"/>
          <w:szCs w:val="28"/>
        </w:rPr>
      </w:pPr>
    </w:p>
    <w:p w:rsidR="00233D3F" w:rsidRDefault="00233D3F" w:rsidP="00233D3F">
      <w:pPr>
        <w:rPr>
          <w:sz w:val="28"/>
          <w:szCs w:val="28"/>
        </w:rPr>
      </w:pPr>
    </w:p>
    <w:p w:rsidR="00233D3F" w:rsidRDefault="00233D3F" w:rsidP="00233D3F">
      <w:pPr>
        <w:rPr>
          <w:sz w:val="28"/>
          <w:szCs w:val="28"/>
        </w:rPr>
      </w:pPr>
    </w:p>
    <w:p w:rsidR="00233D3F" w:rsidRDefault="00233D3F" w:rsidP="00233D3F"/>
    <w:p w:rsidR="00233D3F" w:rsidRDefault="00233D3F" w:rsidP="00233D3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33D3F" w:rsidRDefault="00233D3F" w:rsidP="00233D3F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233D3F" w:rsidRDefault="00233D3F" w:rsidP="00233D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- </w:t>
      </w:r>
    </w:p>
    <w:p w:rsidR="00233D3F" w:rsidRDefault="00233D3F" w:rsidP="00233D3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Сотницынское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233D3F" w:rsidRDefault="00233D3F" w:rsidP="00233D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Сасовского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233D3F" w:rsidRDefault="00233D3F" w:rsidP="00233D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Рязанской области  </w:t>
      </w:r>
    </w:p>
    <w:p w:rsidR="00233D3F" w:rsidRDefault="0082295F" w:rsidP="00233D3F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01.08.2023</w:t>
      </w:r>
      <w:r w:rsidR="00475037">
        <w:rPr>
          <w:sz w:val="28"/>
          <w:szCs w:val="28"/>
        </w:rPr>
        <w:t xml:space="preserve"> № 17</w:t>
      </w:r>
      <w:r w:rsidR="00233D3F">
        <w:rPr>
          <w:sz w:val="28"/>
          <w:szCs w:val="28"/>
        </w:rPr>
        <w:t>-р</w:t>
      </w:r>
    </w:p>
    <w:p w:rsidR="00233D3F" w:rsidRDefault="00233D3F" w:rsidP="00233D3F">
      <w:pPr>
        <w:spacing w:line="192" w:lineRule="auto"/>
        <w:jc w:val="center"/>
        <w:rPr>
          <w:b/>
          <w:bCs/>
          <w:szCs w:val="28"/>
        </w:rPr>
      </w:pPr>
    </w:p>
    <w:p w:rsidR="00233D3F" w:rsidRDefault="00233D3F" w:rsidP="00233D3F">
      <w:pPr>
        <w:spacing w:line="192" w:lineRule="auto"/>
        <w:jc w:val="center"/>
        <w:rPr>
          <w:b/>
          <w:bCs/>
          <w:szCs w:val="28"/>
        </w:rPr>
      </w:pPr>
    </w:p>
    <w:p w:rsidR="0082295F" w:rsidRPr="0082295F" w:rsidRDefault="0082295F" w:rsidP="0082295F">
      <w:pPr>
        <w:spacing w:line="192" w:lineRule="auto"/>
        <w:jc w:val="center"/>
        <w:rPr>
          <w:bCs/>
          <w:sz w:val="28"/>
          <w:szCs w:val="28"/>
        </w:rPr>
      </w:pPr>
      <w:r w:rsidRPr="0082295F">
        <w:rPr>
          <w:bCs/>
          <w:sz w:val="28"/>
          <w:szCs w:val="28"/>
        </w:rPr>
        <w:t>ПЕРЕЧЕНЬ</w:t>
      </w:r>
    </w:p>
    <w:p w:rsidR="0082295F" w:rsidRPr="0082295F" w:rsidRDefault="0082295F" w:rsidP="0082295F">
      <w:pPr>
        <w:spacing w:line="192" w:lineRule="auto"/>
        <w:jc w:val="center"/>
        <w:rPr>
          <w:bCs/>
          <w:szCs w:val="28"/>
        </w:rPr>
      </w:pPr>
      <w:r w:rsidRPr="0082295F">
        <w:rPr>
          <w:sz w:val="28"/>
          <w:szCs w:val="28"/>
        </w:rPr>
        <w:t>специальных мест для размещения предвыборных</w:t>
      </w:r>
    </w:p>
    <w:p w:rsidR="0082295F" w:rsidRPr="0082295F" w:rsidRDefault="0082295F" w:rsidP="0082295F">
      <w:pPr>
        <w:spacing w:line="192" w:lineRule="auto"/>
        <w:jc w:val="center"/>
        <w:rPr>
          <w:sz w:val="28"/>
          <w:szCs w:val="28"/>
        </w:rPr>
      </w:pPr>
      <w:r w:rsidRPr="0082295F">
        <w:rPr>
          <w:sz w:val="28"/>
          <w:szCs w:val="28"/>
        </w:rPr>
        <w:t xml:space="preserve">печатных агитационных материалов на территории муниципального образования - </w:t>
      </w:r>
      <w:proofErr w:type="spellStart"/>
      <w:r>
        <w:rPr>
          <w:sz w:val="28"/>
          <w:szCs w:val="28"/>
        </w:rPr>
        <w:t>Сотницынское</w:t>
      </w:r>
      <w:proofErr w:type="spellEnd"/>
      <w:r w:rsidRPr="0082295F">
        <w:rPr>
          <w:sz w:val="28"/>
          <w:szCs w:val="28"/>
        </w:rPr>
        <w:t xml:space="preserve"> сельское поселение </w:t>
      </w:r>
      <w:proofErr w:type="spellStart"/>
      <w:r w:rsidRPr="0082295F">
        <w:rPr>
          <w:sz w:val="28"/>
          <w:szCs w:val="28"/>
        </w:rPr>
        <w:t>Сасовского</w:t>
      </w:r>
      <w:proofErr w:type="spellEnd"/>
      <w:r w:rsidRPr="0082295F">
        <w:rPr>
          <w:sz w:val="28"/>
          <w:szCs w:val="28"/>
        </w:rPr>
        <w:t xml:space="preserve"> муниципального района Рязанской области  при проведении выборов депутатов Думы </w:t>
      </w:r>
      <w:proofErr w:type="spellStart"/>
      <w:r w:rsidRPr="0082295F">
        <w:rPr>
          <w:sz w:val="28"/>
          <w:szCs w:val="28"/>
        </w:rPr>
        <w:t>Сасовского</w:t>
      </w:r>
      <w:proofErr w:type="spellEnd"/>
      <w:r w:rsidRPr="0082295F">
        <w:rPr>
          <w:sz w:val="28"/>
          <w:szCs w:val="28"/>
        </w:rPr>
        <w:t xml:space="preserve"> муниципального </w:t>
      </w:r>
    </w:p>
    <w:p w:rsidR="0082295F" w:rsidRPr="0082295F" w:rsidRDefault="0082295F" w:rsidP="0082295F">
      <w:pPr>
        <w:jc w:val="center"/>
        <w:rPr>
          <w:sz w:val="28"/>
          <w:szCs w:val="28"/>
        </w:rPr>
      </w:pPr>
      <w:r w:rsidRPr="0082295F">
        <w:rPr>
          <w:sz w:val="28"/>
          <w:szCs w:val="28"/>
        </w:rPr>
        <w:t>округа  Рязанской области  первого созыва 10 сентября 2023 года</w:t>
      </w:r>
    </w:p>
    <w:p w:rsidR="00233D3F" w:rsidRDefault="00233D3F" w:rsidP="00233D3F">
      <w:pPr>
        <w:pStyle w:val="a3"/>
        <w:rPr>
          <w:rStyle w:val="a5"/>
          <w:i w:val="0"/>
        </w:rPr>
      </w:pPr>
    </w:p>
    <w:tbl>
      <w:tblPr>
        <w:tblW w:w="104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2408"/>
        <w:gridCol w:w="6800"/>
      </w:tblGrid>
      <w:tr w:rsidR="00233D3F" w:rsidTr="00233D3F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D3F" w:rsidRDefault="00233D3F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Номер</w:t>
            </w:r>
          </w:p>
          <w:p w:rsidR="00233D3F" w:rsidRDefault="00233D3F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D3F" w:rsidRDefault="00233D3F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Центр</w:t>
            </w:r>
          </w:p>
          <w:p w:rsidR="00233D3F" w:rsidRDefault="00233D3F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избирательного</w:t>
            </w:r>
          </w:p>
          <w:p w:rsidR="00233D3F" w:rsidRDefault="00233D3F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участка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D3F" w:rsidRDefault="00233D3F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Специальные места</w:t>
            </w:r>
          </w:p>
          <w:p w:rsidR="00233D3F" w:rsidRDefault="00233D3F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для размещения предвыборных печатных агитационных материалов</w:t>
            </w:r>
          </w:p>
        </w:tc>
      </w:tr>
      <w:tr w:rsidR="00233D3F" w:rsidTr="00233D3F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D3F" w:rsidRDefault="00233D3F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D3F" w:rsidRDefault="00233D3F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D3F" w:rsidRDefault="00233D3F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233D3F" w:rsidTr="00233D3F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D3F" w:rsidRDefault="00233D3F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D3F" w:rsidRDefault="00233D3F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Сотницыно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(здание школы)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D3F" w:rsidRDefault="00233D3F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1.Информационный стенд на здании администрации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Сотницынского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сельского поселения  (п.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Сотницыно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, ул. Ленина, д. 1)</w:t>
            </w:r>
          </w:p>
          <w:p w:rsidR="00233D3F" w:rsidRDefault="00233D3F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2.Информационный стенд </w:t>
            </w:r>
            <w:r>
              <w:rPr>
                <w:sz w:val="28"/>
                <w:szCs w:val="28"/>
              </w:rPr>
              <w:t xml:space="preserve">у Дома культуры по ул. </w:t>
            </w:r>
            <w:proofErr w:type="gramStart"/>
            <w:r>
              <w:rPr>
                <w:sz w:val="28"/>
                <w:szCs w:val="28"/>
              </w:rPr>
              <w:t>Совхозная</w:t>
            </w:r>
            <w:proofErr w:type="gramEnd"/>
            <w:r>
              <w:rPr>
                <w:sz w:val="28"/>
                <w:szCs w:val="28"/>
              </w:rPr>
              <w:t xml:space="preserve"> в п. </w:t>
            </w:r>
            <w:proofErr w:type="spellStart"/>
            <w:r>
              <w:rPr>
                <w:sz w:val="28"/>
                <w:szCs w:val="28"/>
              </w:rPr>
              <w:t>Сотницыно</w:t>
            </w:r>
            <w:proofErr w:type="spellEnd"/>
          </w:p>
        </w:tc>
      </w:tr>
      <w:tr w:rsidR="00233D3F" w:rsidTr="00233D3F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D3F" w:rsidRDefault="00233D3F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559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D3F" w:rsidRDefault="00233D3F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Сотницыно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(здание больницы)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D3F" w:rsidRDefault="00233D3F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Информационный  стенд  </w:t>
            </w:r>
            <w:r>
              <w:rPr>
                <w:sz w:val="28"/>
                <w:szCs w:val="28"/>
              </w:rPr>
              <w:t xml:space="preserve">у магазина ИП Зайчиков по ул. </w:t>
            </w:r>
            <w:proofErr w:type="spellStart"/>
            <w:r>
              <w:rPr>
                <w:sz w:val="28"/>
                <w:szCs w:val="28"/>
              </w:rPr>
              <w:t>Черемушки</w:t>
            </w:r>
            <w:proofErr w:type="spellEnd"/>
            <w:r>
              <w:rPr>
                <w:sz w:val="28"/>
                <w:szCs w:val="28"/>
              </w:rPr>
              <w:t xml:space="preserve"> в п. </w:t>
            </w:r>
            <w:proofErr w:type="spellStart"/>
            <w:r>
              <w:rPr>
                <w:sz w:val="28"/>
                <w:szCs w:val="28"/>
              </w:rPr>
              <w:t>Сотницыно</w:t>
            </w:r>
            <w:proofErr w:type="spellEnd"/>
          </w:p>
          <w:p w:rsidR="00233D3F" w:rsidRDefault="00233D3F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33D3F" w:rsidTr="00233D3F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D3F" w:rsidRDefault="00233D3F">
            <w:pPr>
              <w:spacing w:line="19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D3F" w:rsidRDefault="00233D3F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с. Верхнее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Мальцево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D3F" w:rsidRDefault="00233D3F">
            <w:pPr>
              <w:spacing w:line="192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Информационный  стенд в с.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Верхнее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Мальцево</w:t>
            </w:r>
            <w:proofErr w:type="spellEnd"/>
            <w:r w:rsidR="00C17FB8">
              <w:rPr>
                <w:bCs/>
                <w:sz w:val="28"/>
                <w:szCs w:val="28"/>
                <w:lang w:eastAsia="en-US"/>
              </w:rPr>
              <w:t>, ул. Центральная</w:t>
            </w:r>
          </w:p>
        </w:tc>
      </w:tr>
    </w:tbl>
    <w:p w:rsidR="00233D3F" w:rsidRDefault="00233D3F" w:rsidP="00233D3F"/>
    <w:p w:rsidR="00A13727" w:rsidRDefault="00A13727"/>
    <w:sectPr w:rsidR="00A13727" w:rsidSect="0057388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883"/>
    <w:rsid w:val="00122DA7"/>
    <w:rsid w:val="00233D3F"/>
    <w:rsid w:val="002E2807"/>
    <w:rsid w:val="00345AF1"/>
    <w:rsid w:val="00353A58"/>
    <w:rsid w:val="00475037"/>
    <w:rsid w:val="00573883"/>
    <w:rsid w:val="007A5A87"/>
    <w:rsid w:val="0082295F"/>
    <w:rsid w:val="00825480"/>
    <w:rsid w:val="009C739B"/>
    <w:rsid w:val="00A13727"/>
    <w:rsid w:val="00C11D54"/>
    <w:rsid w:val="00C17FB8"/>
    <w:rsid w:val="00C3427D"/>
    <w:rsid w:val="00D06A58"/>
    <w:rsid w:val="00D273C2"/>
    <w:rsid w:val="00D73189"/>
    <w:rsid w:val="00E83EDA"/>
    <w:rsid w:val="00EF6A6D"/>
    <w:rsid w:val="00F80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7388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3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next w:val="a"/>
    <w:link w:val="a4"/>
    <w:qFormat/>
    <w:rsid w:val="0057388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573883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Emphasis"/>
    <w:qFormat/>
    <w:rsid w:val="005738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38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8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739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8">
    <w:name w:val="No Spacing"/>
    <w:uiPriority w:val="1"/>
    <w:qFormat/>
    <w:rsid w:val="00233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7388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3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next w:val="a"/>
    <w:link w:val="a4"/>
    <w:qFormat/>
    <w:rsid w:val="0057388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573883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Emphasis"/>
    <w:qFormat/>
    <w:rsid w:val="005738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38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8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739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2023-07-31T08:15:00Z</cp:lastPrinted>
  <dcterms:created xsi:type="dcterms:W3CDTF">2023-07-28T08:15:00Z</dcterms:created>
  <dcterms:modified xsi:type="dcterms:W3CDTF">2023-07-31T08:16:00Z</dcterms:modified>
</cp:coreProperties>
</file>